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2022-2023学年材料与化学学院“卓越”奖教金申请表</w:t>
      </w:r>
    </w:p>
    <w:p>
      <w:pPr>
        <w:jc w:val="center"/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——服务育人奖</w:t>
      </w:r>
    </w:p>
    <w:p/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一、申请条件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>全心全意投身于学院和学校的管理服务工作，推动立德树人和高质量管理育人与服务育人；管理服务工作表现优异，年终考核评定为记功及以上或面临重大突发事件、重要任务等，勇于担当、甘于奉献，为学院、学校的稳定和发展做出突出贡献。（申请材料须为2022年9月1日至2023</w:t>
      </w:r>
      <w:bookmarkStart w:id="0" w:name="_GoBack"/>
      <w:bookmarkEnd w:id="0"/>
      <w:r>
        <w:rPr>
          <w:rFonts w:hint="eastAsia"/>
          <w:lang w:val="en-US" w:eastAsia="zh-CN"/>
        </w:rPr>
        <w:t>年8月31日期间获得）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、申请人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683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83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（集体申请所提交材料须为集体成员共同获得或共同指导学生获得）</w:t>
      </w:r>
    </w:p>
    <w:p>
      <w:pPr>
        <w:numPr>
          <w:ilvl w:val="0"/>
          <w:numId w:val="0"/>
        </w:numPr>
        <w:spacing w:before="156" w:beforeLines="50" w:line="360" w:lineRule="exact"/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三、本</w:t>
      </w:r>
      <w:r>
        <w:rPr>
          <w:rFonts w:hint="eastAsia" w:ascii="黑体" w:hAnsi="宋体"/>
          <w:b/>
          <w:bCs/>
          <w:sz w:val="24"/>
          <w:szCs w:val="24"/>
        </w:rPr>
        <w:t>年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黑体" w:hAnsi="宋体"/>
          <w:b/>
          <w:bCs/>
          <w:sz w:val="24"/>
          <w:szCs w:val="24"/>
        </w:rPr>
        <w:t>在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服务育人工作方面的突出表现和贡献</w:t>
      </w:r>
    </w:p>
    <w:tbl>
      <w:tblPr>
        <w:tblStyle w:val="3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62"/>
        <w:gridCol w:w="1975"/>
        <w:gridCol w:w="1618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奖项名称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获奖等级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发证方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line="360" w:lineRule="exact"/>
        <w:rPr>
          <w:rFonts w:hint="eastAsia" w:ascii="黑体" w:hAnsi="宋体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789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其他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服务育人获奖、表彰情况（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年终考核评定为记功及以上或面临重大突发事件、重要任务、为学院、学校的稳定和发展做出突出贡献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等）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/>
        </w:tc>
      </w:tr>
    </w:tbl>
    <w:p>
      <w:pPr>
        <w:rPr>
          <w:sz w:val="24"/>
        </w:rPr>
      </w:pPr>
    </w:p>
    <w:p>
      <w:pPr>
        <w:rPr>
          <w:rFonts w:ascii="黑体" w:hAnsi="宋体"/>
          <w:b/>
          <w:bCs/>
          <w:sz w:val="24"/>
          <w:szCs w:val="24"/>
        </w:rPr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宋体"/>
          <w:b/>
          <w:bCs/>
          <w:sz w:val="24"/>
          <w:szCs w:val="24"/>
        </w:rPr>
        <w:t>、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黑体" w:hAnsi="宋体"/>
          <w:b/>
          <w:bCs/>
          <w:sz w:val="24"/>
          <w:szCs w:val="24"/>
        </w:rPr>
        <w:t>审定意见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2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  ＿＿＿＿＿＿＿＿</w:t>
            </w: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ZiNjQ0NzZmMjRmMDcwOWFiMmEwNTk1NTFlMWMifQ=="/>
  </w:docVars>
  <w:rsids>
    <w:rsidRoot w:val="00000000"/>
    <w:rsid w:val="015E37A7"/>
    <w:rsid w:val="25BA7578"/>
    <w:rsid w:val="3ABC5060"/>
    <w:rsid w:val="4C7B3413"/>
    <w:rsid w:val="6E30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349</Characters>
  <Lines>0</Lines>
  <Paragraphs>0</Paragraphs>
  <TotalTime>0</TotalTime>
  <ScaleCrop>false</ScaleCrop>
  <LinksUpToDate>false</LinksUpToDate>
  <CharactersWithSpaces>367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2022-11-03T06:39:00Z</dcterms:created>
  <dc:creator>DELL</dc:creator>
  <cp:lastModifiedBy>木木追</cp:lastModifiedBy>
  <dcterms:modified xsi:type="dcterms:W3CDTF">2023-11-28T13:54:10Z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CF117850509546B89AEBDF47EE16C892</vt:lpwstr>
  </property>
</Properties>
</file>